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37" w:rsidRPr="00EE7F9B" w:rsidRDefault="00F02D37" w:rsidP="00F02D37">
      <w:pPr>
        <w:rPr>
          <w:rFonts w:ascii="Times New Roman" w:hAnsi="Times New Roman"/>
          <w:color w:val="002060"/>
          <w:sz w:val="28"/>
          <w:szCs w:val="28"/>
        </w:rPr>
      </w:pPr>
      <w:r w:rsidRPr="00EE7F9B">
        <w:rPr>
          <w:rFonts w:ascii="Times New Roman" w:hAnsi="Times New Roman"/>
          <w:color w:val="002060"/>
          <w:sz w:val="28"/>
          <w:szCs w:val="28"/>
        </w:rPr>
        <w:t xml:space="preserve">   Семья помогает ребенку узнавать обычаи и привычки своего народа. Это важно, потому что ребенок учится понимать свою принадлежность к своей нации и находить свое место в мире. Сегодня особенно важно учить детей радоваться каждому дню и сохранять спокойствие внутри себя. Ведь русская поговорка говорит: «Что ни день, то радость».</w:t>
      </w:r>
      <w:r w:rsidR="00EE7F9B" w:rsidRPr="00EE7F9B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EE7F9B" w:rsidRDefault="00EE7F9B" w:rsidP="00EE7F9B">
      <w:pPr>
        <w:jc w:val="center"/>
        <w:rPr>
          <w:rFonts w:ascii="Times New Roman" w:hAnsi="Times New Roman"/>
          <w:sz w:val="28"/>
          <w:szCs w:val="28"/>
        </w:rPr>
      </w:pPr>
      <w:r w:rsidRPr="00EE7F9B">
        <w:rPr>
          <w:rFonts w:ascii="Times New Roman" w:hAnsi="Times New Roman"/>
          <w:sz w:val="28"/>
          <w:szCs w:val="28"/>
        </w:rPr>
        <w:drawing>
          <wp:inline distT="0" distB="0" distL="0" distR="0">
            <wp:extent cx="1710466" cy="1710466"/>
            <wp:effectExtent l="0" t="0" r="0" b="0"/>
            <wp:docPr id="6" name="Рисунок 7" descr="0_87a71_b05f7d7d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_87a71_b05f7d7d_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86" cy="171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F9B" w:rsidRPr="00683863" w:rsidRDefault="00EE7F9B" w:rsidP="00EE7F9B">
      <w:pPr>
        <w:jc w:val="center"/>
        <w:rPr>
          <w:rFonts w:ascii="Times New Roman" w:hAnsi="Times New Roman"/>
          <w:sz w:val="28"/>
          <w:szCs w:val="28"/>
        </w:rPr>
      </w:pPr>
    </w:p>
    <w:p w:rsidR="00F02D37" w:rsidRPr="00EE7F9B" w:rsidRDefault="00F02D37" w:rsidP="00F02D37">
      <w:pPr>
        <w:rPr>
          <w:rFonts w:ascii="Times New Roman" w:hAnsi="Times New Roman"/>
          <w:color w:val="984806" w:themeColor="accent6" w:themeShade="80"/>
          <w:sz w:val="28"/>
          <w:szCs w:val="28"/>
        </w:rPr>
      </w:pPr>
      <w:r w:rsidRPr="00EE7F9B">
        <w:rPr>
          <w:rFonts w:ascii="Times New Roman" w:hAnsi="Times New Roman"/>
          <w:color w:val="984806" w:themeColor="accent6" w:themeShade="80"/>
          <w:sz w:val="28"/>
          <w:szCs w:val="28"/>
        </w:rPr>
        <w:t>Чтобы ребёнок мог лучше понять обычаи и культуру своего народа, предлагаем родителям воспользоваться такими рекомендациями:</w:t>
      </w:r>
    </w:p>
    <w:p w:rsidR="00EE7F9B" w:rsidRDefault="00551BF3" w:rsidP="00F02D37">
      <w:pPr>
        <w:rPr>
          <w:rFonts w:ascii="Times New Roman" w:hAnsi="Times New Roman"/>
          <w:b/>
          <w:sz w:val="28"/>
          <w:szCs w:val="28"/>
        </w:rPr>
      </w:pPr>
      <w:r w:rsidRPr="00551BF3"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2783840" cy="314497"/>
            <wp:effectExtent l="19050" t="0" r="0" b="0"/>
            <wp:docPr id="9" name="Рисунок 1" descr="https://sun9-34.userapi.com/impg/CCLSnGoSFJCEN6KD-vZ4xYb2WUw9vATQ4OGhYg/xEgd56jgauo.jpg?size=760x86&amp;quality=96&amp;sign=dac4e0b5c4453946ac27891ad4949356&amp;c_uniq_tag=0WbxOPCRMrnlS15uXwNDrpiRxxyl5icx47l2UwWBMB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impg/CCLSnGoSFJCEN6KD-vZ4xYb2WUw9vATQ4OGhYg/xEgd56jgauo.jpg?size=760x86&amp;quality=96&amp;sign=dac4e0b5c4453946ac27891ad4949356&amp;c_uniq_tag=0WbxOPCRMrnlS15uXwNDrpiRxxyl5icx47l2UwWBMBY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1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D37" w:rsidRPr="00EE7F9B" w:rsidRDefault="00F02D37" w:rsidP="00F02D37">
      <w:pPr>
        <w:rPr>
          <w:rFonts w:ascii="Times New Roman" w:hAnsi="Times New Roman"/>
          <w:color w:val="002060"/>
          <w:sz w:val="28"/>
          <w:szCs w:val="28"/>
        </w:rPr>
      </w:pPr>
      <w:r w:rsidRPr="00EE7F9B">
        <w:rPr>
          <w:rFonts w:ascii="Times New Roman" w:hAnsi="Times New Roman"/>
          <w:b/>
          <w:color w:val="C00000"/>
          <w:sz w:val="28"/>
          <w:szCs w:val="28"/>
        </w:rPr>
        <w:lastRenderedPageBreak/>
        <w:t>Создавайте домашний праздник:</w:t>
      </w:r>
      <w:r w:rsidRPr="00EE7F9B">
        <w:rPr>
          <w:rFonts w:ascii="Times New Roman" w:hAnsi="Times New Roman"/>
          <w:color w:val="002060"/>
          <w:sz w:val="28"/>
          <w:szCs w:val="28"/>
        </w:rPr>
        <w:t xml:space="preserve"> Организуйте семейный вечер с настоящим самоваром, кружками и традиционным угощением (варенье, сушки, пряники). Вместе обсудите значение этого события в русской культуре.</w:t>
      </w:r>
    </w:p>
    <w:p w:rsidR="00F02D37" w:rsidRPr="00EE7F9B" w:rsidRDefault="00F02D37" w:rsidP="00F02D37">
      <w:pPr>
        <w:rPr>
          <w:rFonts w:ascii="Times New Roman" w:hAnsi="Times New Roman"/>
          <w:color w:val="002060"/>
          <w:sz w:val="28"/>
          <w:szCs w:val="28"/>
        </w:rPr>
      </w:pPr>
      <w:r w:rsidRPr="00EE7F9B">
        <w:rPr>
          <w:rFonts w:ascii="Times New Roman" w:hAnsi="Times New Roman"/>
          <w:b/>
          <w:color w:val="C00000"/>
          <w:sz w:val="28"/>
          <w:szCs w:val="28"/>
        </w:rPr>
        <w:t>Читайте вслух сказки и рассказы:</w:t>
      </w:r>
      <w:r w:rsidRPr="00EE7F9B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EE7F9B">
        <w:rPr>
          <w:rFonts w:ascii="Times New Roman" w:hAnsi="Times New Roman"/>
          <w:color w:val="632423" w:themeColor="accent2" w:themeShade="80"/>
          <w:sz w:val="28"/>
          <w:szCs w:val="28"/>
        </w:rPr>
        <w:t>Включите чтение книг о русской деревне, быте и традициях. Обсудите впечатления детей и расскажите интересные факты.</w:t>
      </w:r>
    </w:p>
    <w:p w:rsidR="00F02D37" w:rsidRPr="00EE7F9B" w:rsidRDefault="00F02D37" w:rsidP="00F02D37">
      <w:pPr>
        <w:rPr>
          <w:rFonts w:ascii="Times New Roman" w:hAnsi="Times New Roman"/>
          <w:color w:val="002060"/>
          <w:sz w:val="28"/>
          <w:szCs w:val="28"/>
        </w:rPr>
      </w:pPr>
      <w:r w:rsidRPr="00EE7F9B">
        <w:rPr>
          <w:rFonts w:ascii="Times New Roman" w:hAnsi="Times New Roman"/>
          <w:b/>
          <w:color w:val="C00000"/>
          <w:sz w:val="28"/>
          <w:szCs w:val="28"/>
        </w:rPr>
        <w:t>Посещайте музеи и экспозиции:</w:t>
      </w:r>
      <w:r w:rsidRPr="00EE7F9B">
        <w:rPr>
          <w:rFonts w:ascii="Times New Roman" w:hAnsi="Times New Roman"/>
          <w:color w:val="002060"/>
          <w:sz w:val="28"/>
          <w:szCs w:val="28"/>
        </w:rPr>
        <w:t xml:space="preserve"> Посетите местные исторические музеи, ознакомьтесь с экспозициями, посвящёнными быту, искусству и кухне разных регионов России.</w:t>
      </w:r>
    </w:p>
    <w:p w:rsidR="00F02D37" w:rsidRPr="00EE7F9B" w:rsidRDefault="00F02D37" w:rsidP="00F02D37">
      <w:pPr>
        <w:rPr>
          <w:rFonts w:ascii="Times New Roman" w:hAnsi="Times New Roman"/>
          <w:color w:val="002060"/>
          <w:sz w:val="28"/>
          <w:szCs w:val="28"/>
        </w:rPr>
      </w:pPr>
      <w:r w:rsidRPr="00EE7F9B">
        <w:rPr>
          <w:rFonts w:ascii="Times New Roman" w:hAnsi="Times New Roman"/>
          <w:b/>
          <w:color w:val="C00000"/>
          <w:sz w:val="28"/>
          <w:szCs w:val="28"/>
        </w:rPr>
        <w:t>Просматривайте фильмы и мультфильмы:</w:t>
      </w:r>
      <w:r w:rsidRPr="00EE7F9B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EE7F9B">
        <w:rPr>
          <w:rFonts w:ascii="Times New Roman" w:hAnsi="Times New Roman"/>
          <w:color w:val="632423" w:themeColor="accent2" w:themeShade="80"/>
          <w:sz w:val="28"/>
          <w:szCs w:val="28"/>
        </w:rPr>
        <w:t>Показывайте детям старые советские мультфильмы и фильмы, содержащие сюжеты о домашнем очаге и российском укладе жизни («</w:t>
      </w:r>
      <w:proofErr w:type="spellStart"/>
      <w:r w:rsidRPr="00EE7F9B">
        <w:rPr>
          <w:rFonts w:ascii="Times New Roman" w:hAnsi="Times New Roman"/>
          <w:color w:val="632423" w:themeColor="accent2" w:themeShade="80"/>
          <w:sz w:val="28"/>
          <w:szCs w:val="28"/>
        </w:rPr>
        <w:t>Морозко</w:t>
      </w:r>
      <w:proofErr w:type="spellEnd"/>
      <w:r w:rsidRPr="00EE7F9B">
        <w:rPr>
          <w:rFonts w:ascii="Times New Roman" w:hAnsi="Times New Roman"/>
          <w:color w:val="632423" w:themeColor="accent2" w:themeShade="80"/>
          <w:sz w:val="28"/>
          <w:szCs w:val="28"/>
        </w:rPr>
        <w:t>», «Весёлые человечки»).</w:t>
      </w:r>
    </w:p>
    <w:p w:rsidR="00F02D37" w:rsidRPr="00683863" w:rsidRDefault="00F02D37" w:rsidP="00F02D37">
      <w:pPr>
        <w:rPr>
          <w:rFonts w:ascii="Times New Roman" w:hAnsi="Times New Roman"/>
          <w:sz w:val="28"/>
          <w:szCs w:val="28"/>
        </w:rPr>
      </w:pPr>
      <w:r w:rsidRPr="00EE7F9B">
        <w:rPr>
          <w:rFonts w:ascii="Times New Roman" w:hAnsi="Times New Roman"/>
          <w:b/>
          <w:color w:val="C00000"/>
          <w:sz w:val="28"/>
          <w:szCs w:val="28"/>
        </w:rPr>
        <w:lastRenderedPageBreak/>
        <w:t>Поощряйте творчество:</w:t>
      </w:r>
      <w:r w:rsidRPr="00683863">
        <w:rPr>
          <w:rFonts w:ascii="Times New Roman" w:hAnsi="Times New Roman"/>
          <w:sz w:val="28"/>
          <w:szCs w:val="28"/>
        </w:rPr>
        <w:t xml:space="preserve"> </w:t>
      </w:r>
      <w:r w:rsidRPr="00EE7F9B">
        <w:rPr>
          <w:rFonts w:ascii="Times New Roman" w:hAnsi="Times New Roman"/>
          <w:color w:val="002060"/>
          <w:sz w:val="28"/>
          <w:szCs w:val="28"/>
        </w:rPr>
        <w:t>Предлагайте ребёнку рисовать рисунки на тему «Моя любимая посуда», создавать лепные изделия или собирать коллекции марок с изображением самоваров.</w:t>
      </w:r>
    </w:p>
    <w:p w:rsidR="00F02D37" w:rsidRDefault="00F02D37" w:rsidP="00F02D37">
      <w:pPr>
        <w:rPr>
          <w:rFonts w:ascii="Times New Roman" w:hAnsi="Times New Roman"/>
          <w:sz w:val="28"/>
          <w:szCs w:val="28"/>
        </w:rPr>
      </w:pPr>
      <w:r w:rsidRPr="00EE7F9B">
        <w:rPr>
          <w:rFonts w:ascii="Times New Roman" w:hAnsi="Times New Roman"/>
          <w:b/>
          <w:color w:val="C00000"/>
          <w:sz w:val="28"/>
          <w:szCs w:val="28"/>
        </w:rPr>
        <w:t>Рассказывайте о собственной семье:</w:t>
      </w:r>
      <w:r w:rsidRPr="00EE7F9B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Вспоминайте и рассказывайте детям забавные случаи из вашей молодости, связанные с традиционными народными обрядами и привычками. </w:t>
      </w:r>
    </w:p>
    <w:p w:rsidR="00EE7F9B" w:rsidRDefault="00EE7F9B" w:rsidP="00F02D37">
      <w:pPr>
        <w:rPr>
          <w:rFonts w:ascii="Times New Roman" w:hAnsi="Times New Roman"/>
          <w:sz w:val="28"/>
          <w:szCs w:val="28"/>
        </w:rPr>
      </w:pPr>
    </w:p>
    <w:p w:rsidR="00EE7F9B" w:rsidRDefault="00EE7F9B" w:rsidP="00EE7F9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280621" cy="2280621"/>
            <wp:effectExtent l="0" t="0" r="0" b="0"/>
            <wp:docPr id="11" name="Рисунок 11" descr="C:\Users\Сергей и Вера\Desktop\Картинки для рабочего стола\Клипарт\Дети\0_6c7ad_2bb12ffe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ргей и Вера\Desktop\Картинки для рабочего стола\Клипарт\Дети\0_6c7ad_2bb12ffe_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665" cy="227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F9B" w:rsidRDefault="00551BF3" w:rsidP="00F02D37">
      <w:pPr>
        <w:rPr>
          <w:rFonts w:ascii="Times New Roman" w:hAnsi="Times New Roman"/>
          <w:sz w:val="28"/>
          <w:szCs w:val="28"/>
        </w:rPr>
      </w:pPr>
      <w:r w:rsidRPr="00551BF3">
        <w:rPr>
          <w:rFonts w:ascii="Times New Roman" w:hAnsi="Times New Roman"/>
          <w:sz w:val="28"/>
          <w:szCs w:val="28"/>
        </w:rPr>
        <w:drawing>
          <wp:inline distT="0" distB="0" distL="0" distR="0">
            <wp:extent cx="2783840" cy="314497"/>
            <wp:effectExtent l="19050" t="0" r="0" b="0"/>
            <wp:docPr id="13" name="Рисунок 1" descr="https://sun9-34.userapi.com/impg/CCLSnGoSFJCEN6KD-vZ4xYb2WUw9vATQ4OGhYg/xEgd56jgauo.jpg?size=760x86&amp;quality=96&amp;sign=dac4e0b5c4453946ac27891ad4949356&amp;c_uniq_tag=0WbxOPCRMrnlS15uXwNDrpiRxxyl5icx47l2UwWBMB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impg/CCLSnGoSFJCEN6KD-vZ4xYb2WUw9vATQ4OGhYg/xEgd56jgauo.jpg?size=760x86&amp;quality=96&amp;sign=dac4e0b5c4453946ac27891ad4949356&amp;c_uniq_tag=0WbxOPCRMrnlS15uXwNDrpiRxxyl5icx47l2UwWBMBY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1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D37" w:rsidRPr="00EE7F9B" w:rsidRDefault="00F02D37" w:rsidP="00EE7F9B">
      <w:pPr>
        <w:spacing w:after="0"/>
        <w:rPr>
          <w:rFonts w:ascii="Times New Roman" w:hAnsi="Times New Roman"/>
          <w:color w:val="002060"/>
          <w:sz w:val="28"/>
          <w:szCs w:val="28"/>
        </w:rPr>
      </w:pPr>
      <w:r w:rsidRPr="00EE7F9B">
        <w:rPr>
          <w:rFonts w:ascii="Times New Roman" w:hAnsi="Times New Roman"/>
          <w:b/>
          <w:color w:val="C00000"/>
          <w:sz w:val="28"/>
          <w:szCs w:val="28"/>
        </w:rPr>
        <w:lastRenderedPageBreak/>
        <w:t xml:space="preserve">Познакомьте детей с пословицами и </w:t>
      </w:r>
      <w:r w:rsidRPr="00551BF3">
        <w:rPr>
          <w:rFonts w:ascii="Times New Roman" w:hAnsi="Times New Roman"/>
          <w:b/>
          <w:color w:val="C00000"/>
          <w:sz w:val="28"/>
          <w:szCs w:val="28"/>
        </w:rPr>
        <w:t>поговорками</w:t>
      </w:r>
      <w:r w:rsidRPr="00EE7F9B">
        <w:rPr>
          <w:rFonts w:ascii="Times New Roman" w:hAnsi="Times New Roman"/>
          <w:color w:val="002060"/>
          <w:sz w:val="28"/>
          <w:szCs w:val="28"/>
        </w:rPr>
        <w:t xml:space="preserve"> о русском чаепитии, объясните их смысл:</w:t>
      </w:r>
    </w:p>
    <w:p w:rsidR="00F02D37" w:rsidRPr="00EE7F9B" w:rsidRDefault="00F02D37" w:rsidP="00F02D37">
      <w:pPr>
        <w:pStyle w:val="a3"/>
        <w:numPr>
          <w:ilvl w:val="0"/>
          <w:numId w:val="1"/>
        </w:numPr>
        <w:spacing w:befor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E7F9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Самовар кипит – уходить не велит.</w:t>
      </w:r>
    </w:p>
    <w:p w:rsidR="00F02D37" w:rsidRPr="00EE7F9B" w:rsidRDefault="00F02D37" w:rsidP="00F02D37">
      <w:pPr>
        <w:pStyle w:val="a3"/>
        <w:numPr>
          <w:ilvl w:val="0"/>
          <w:numId w:val="1"/>
        </w:numPr>
        <w:spacing w:before="0"/>
        <w:jc w:val="both"/>
        <w:rPr>
          <w:rStyle w:val="a4"/>
          <w:rFonts w:ascii="Times New Roman" w:hAnsi="Times New Roman" w:cs="Times New Roman"/>
          <w:b w:val="0"/>
          <w:color w:val="002060"/>
          <w:sz w:val="28"/>
          <w:szCs w:val="28"/>
        </w:rPr>
      </w:pPr>
      <w:r w:rsidRPr="00EE7F9B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</w:rPr>
        <w:t>Самовар – птица-жар! Кран открывается, чай наливается!</w:t>
      </w:r>
    </w:p>
    <w:p w:rsidR="00F02D37" w:rsidRPr="00EE7F9B" w:rsidRDefault="00F02D37" w:rsidP="00F02D37">
      <w:pPr>
        <w:pStyle w:val="a3"/>
        <w:numPr>
          <w:ilvl w:val="0"/>
          <w:numId w:val="1"/>
        </w:numPr>
        <w:spacing w:before="0"/>
        <w:jc w:val="both"/>
        <w:rPr>
          <w:rStyle w:val="a4"/>
          <w:rFonts w:ascii="Times New Roman" w:hAnsi="Times New Roman" w:cs="Times New Roman"/>
          <w:b w:val="0"/>
          <w:color w:val="002060"/>
          <w:sz w:val="28"/>
          <w:szCs w:val="28"/>
        </w:rPr>
      </w:pPr>
      <w:r w:rsidRPr="00EE7F9B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</w:rPr>
        <w:t>Самовар закипел – отвлекайся от дел.</w:t>
      </w:r>
    </w:p>
    <w:p w:rsidR="00F02D37" w:rsidRPr="00EE7F9B" w:rsidRDefault="00F02D37" w:rsidP="00F02D37">
      <w:pPr>
        <w:pStyle w:val="a3"/>
        <w:numPr>
          <w:ilvl w:val="0"/>
          <w:numId w:val="1"/>
        </w:numPr>
        <w:spacing w:before="0"/>
        <w:jc w:val="both"/>
        <w:rPr>
          <w:rStyle w:val="a4"/>
          <w:rFonts w:ascii="Times New Roman" w:hAnsi="Times New Roman" w:cs="Times New Roman"/>
          <w:b w:val="0"/>
          <w:color w:val="002060"/>
          <w:sz w:val="28"/>
          <w:szCs w:val="28"/>
        </w:rPr>
      </w:pPr>
      <w:r w:rsidRPr="00EE7F9B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</w:rPr>
        <w:t>Приходите к чаю – пирогами угощаю.</w:t>
      </w:r>
    </w:p>
    <w:p w:rsidR="00F02D37" w:rsidRPr="00EE7F9B" w:rsidRDefault="00F02D37" w:rsidP="00F02D37">
      <w:pPr>
        <w:pStyle w:val="a3"/>
        <w:numPr>
          <w:ilvl w:val="0"/>
          <w:numId w:val="1"/>
        </w:numPr>
        <w:spacing w:befor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E7F9B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</w:rPr>
        <w:t>Выпей чайку, забудешь тоску.</w:t>
      </w:r>
    </w:p>
    <w:p w:rsidR="00F02D37" w:rsidRPr="00EE7F9B" w:rsidRDefault="00F02D37" w:rsidP="00F02D37">
      <w:pPr>
        <w:pStyle w:val="a3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7F9B">
        <w:rPr>
          <w:rFonts w:ascii="Times New Roman" w:hAnsi="Times New Roman" w:cs="Times New Roman"/>
          <w:color w:val="002060"/>
          <w:sz w:val="28"/>
          <w:szCs w:val="28"/>
        </w:rPr>
        <w:t>Чай пить — долго жить!</w:t>
      </w:r>
    </w:p>
    <w:p w:rsidR="00F02D37" w:rsidRPr="00EE7F9B" w:rsidRDefault="00F02D37" w:rsidP="00F02D37">
      <w:pPr>
        <w:pStyle w:val="a3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7F9B">
        <w:rPr>
          <w:rFonts w:ascii="Times New Roman" w:hAnsi="Times New Roman" w:cs="Times New Roman"/>
          <w:color w:val="002060"/>
          <w:sz w:val="28"/>
          <w:szCs w:val="28"/>
        </w:rPr>
        <w:t>Чашка чая заменяет семь докторов.</w:t>
      </w:r>
    </w:p>
    <w:p w:rsidR="00F02D37" w:rsidRPr="00EE7F9B" w:rsidRDefault="00F02D37" w:rsidP="00F02D37">
      <w:pPr>
        <w:pStyle w:val="a3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7F9B">
        <w:rPr>
          <w:rFonts w:ascii="Times New Roman" w:hAnsi="Times New Roman" w:cs="Times New Roman"/>
          <w:color w:val="002060"/>
          <w:sz w:val="28"/>
          <w:szCs w:val="28"/>
        </w:rPr>
        <w:t>Без чая и жизнь не та.</w:t>
      </w:r>
    </w:p>
    <w:p w:rsidR="00F02D37" w:rsidRPr="00EE7F9B" w:rsidRDefault="00F02D37" w:rsidP="00F02D37">
      <w:pPr>
        <w:pStyle w:val="a3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7F9B">
        <w:rPr>
          <w:rFonts w:ascii="Times New Roman" w:hAnsi="Times New Roman" w:cs="Times New Roman"/>
          <w:color w:val="002060"/>
          <w:sz w:val="28"/>
          <w:szCs w:val="28"/>
        </w:rPr>
        <w:t>Чай пьёшь — до ста лет живёшь.</w:t>
      </w:r>
    </w:p>
    <w:p w:rsidR="00F02D37" w:rsidRPr="00EE7F9B" w:rsidRDefault="00F02D37" w:rsidP="00F02D37">
      <w:pPr>
        <w:pStyle w:val="a3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7F9B">
        <w:rPr>
          <w:rFonts w:ascii="Times New Roman" w:hAnsi="Times New Roman" w:cs="Times New Roman"/>
          <w:color w:val="002060"/>
          <w:sz w:val="28"/>
          <w:szCs w:val="28"/>
        </w:rPr>
        <w:t>За чаем не скучаем, беседуем, веселимся.</w:t>
      </w:r>
    </w:p>
    <w:p w:rsidR="00F02D37" w:rsidRPr="00EE7F9B" w:rsidRDefault="00F02D37" w:rsidP="00F02D37">
      <w:pPr>
        <w:pStyle w:val="a3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7F9B">
        <w:rPr>
          <w:rFonts w:ascii="Times New Roman" w:hAnsi="Times New Roman" w:cs="Times New Roman"/>
          <w:color w:val="002060"/>
          <w:sz w:val="28"/>
          <w:szCs w:val="28"/>
        </w:rPr>
        <w:t>Где самовар, там и разговор.</w:t>
      </w:r>
    </w:p>
    <w:p w:rsidR="00F02D37" w:rsidRPr="00EE7F9B" w:rsidRDefault="00F02D37" w:rsidP="00F02D37">
      <w:pPr>
        <w:pStyle w:val="a3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7F9B">
        <w:rPr>
          <w:rFonts w:ascii="Times New Roman" w:hAnsi="Times New Roman" w:cs="Times New Roman"/>
          <w:color w:val="002060"/>
          <w:sz w:val="28"/>
          <w:szCs w:val="28"/>
        </w:rPr>
        <w:t>Чаёк вечерком  и усталость как рукой снимет.</w:t>
      </w:r>
    </w:p>
    <w:p w:rsidR="00F02D37" w:rsidRPr="00EE7F9B" w:rsidRDefault="00F02D37" w:rsidP="00F02D37">
      <w:pPr>
        <w:pStyle w:val="a3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7F9B">
        <w:rPr>
          <w:rFonts w:ascii="Times New Roman" w:hAnsi="Times New Roman" w:cs="Times New Roman"/>
          <w:color w:val="002060"/>
          <w:sz w:val="28"/>
          <w:szCs w:val="28"/>
        </w:rPr>
        <w:t>Чай в кружке — тепло в руках.</w:t>
      </w:r>
    </w:p>
    <w:p w:rsidR="00F02D37" w:rsidRPr="00EE7F9B" w:rsidRDefault="00F02D37" w:rsidP="00EE7F9B">
      <w:pPr>
        <w:spacing w:after="0"/>
        <w:rPr>
          <w:rFonts w:ascii="Times New Roman" w:hAnsi="Times New Roman"/>
          <w:b/>
          <w:color w:val="C00000"/>
          <w:sz w:val="28"/>
          <w:szCs w:val="28"/>
        </w:rPr>
      </w:pPr>
      <w:r w:rsidRPr="00EE7F9B">
        <w:rPr>
          <w:rFonts w:ascii="Times New Roman" w:hAnsi="Times New Roman"/>
          <w:b/>
          <w:color w:val="C00000"/>
          <w:sz w:val="28"/>
          <w:szCs w:val="28"/>
        </w:rPr>
        <w:t>Загадайте малышу «чайные» загадки:</w:t>
      </w:r>
    </w:p>
    <w:p w:rsidR="00F02D37" w:rsidRPr="00EE7F9B" w:rsidRDefault="00F02D37" w:rsidP="00F02D37">
      <w:pPr>
        <w:pStyle w:val="a3"/>
        <w:numPr>
          <w:ilvl w:val="0"/>
          <w:numId w:val="2"/>
        </w:numPr>
        <w:tabs>
          <w:tab w:val="left" w:pos="426"/>
        </w:tabs>
        <w:spacing w:before="0" w:line="322" w:lineRule="exact"/>
        <w:ind w:left="461" w:hanging="359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E7F9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Четыре ноги, два уха, один нос да брюхо </w:t>
      </w:r>
      <w:r w:rsidRPr="00EE7F9B">
        <w:rPr>
          <w:rFonts w:ascii="Times New Roman" w:hAnsi="Times New Roman" w:cs="Times New Roman"/>
          <w:color w:val="632423" w:themeColor="accent2" w:themeShade="80"/>
          <w:spacing w:val="-2"/>
          <w:sz w:val="28"/>
          <w:szCs w:val="28"/>
        </w:rPr>
        <w:t>(самовар).</w:t>
      </w:r>
    </w:p>
    <w:p w:rsidR="00F02D37" w:rsidRPr="00EE7F9B" w:rsidRDefault="00F02D37" w:rsidP="00F02D37">
      <w:pPr>
        <w:pStyle w:val="a3"/>
        <w:numPr>
          <w:ilvl w:val="0"/>
          <w:numId w:val="2"/>
        </w:numPr>
        <w:tabs>
          <w:tab w:val="left" w:pos="426"/>
        </w:tabs>
        <w:spacing w:before="0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E7F9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В небо дыра, в землю дыра, </w:t>
      </w:r>
    </w:p>
    <w:p w:rsidR="00F02D37" w:rsidRPr="00605008" w:rsidRDefault="00F02D37" w:rsidP="00EE7F9B">
      <w:pPr>
        <w:pStyle w:val="a3"/>
        <w:tabs>
          <w:tab w:val="left" w:pos="426"/>
        </w:tabs>
        <w:spacing w:before="0"/>
        <w:ind w:left="462"/>
        <w:rPr>
          <w:rFonts w:ascii="Times New Roman" w:hAnsi="Times New Roman" w:cs="Times New Roman"/>
          <w:sz w:val="28"/>
          <w:szCs w:val="28"/>
        </w:rPr>
      </w:pPr>
      <w:r w:rsidRPr="00EE7F9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А посередине—огонь и вода</w:t>
      </w:r>
      <w:r w:rsidRPr="0060500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02D37" w:rsidRPr="00EE7F9B" w:rsidRDefault="00F02D37" w:rsidP="00F02D37">
      <w:pPr>
        <w:pStyle w:val="a3"/>
        <w:numPr>
          <w:ilvl w:val="0"/>
          <w:numId w:val="2"/>
        </w:numPr>
        <w:tabs>
          <w:tab w:val="left" w:pos="426"/>
        </w:tabs>
        <w:spacing w:before="0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E7F9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lastRenderedPageBreak/>
        <w:t xml:space="preserve">Никогда не ест, а только </w:t>
      </w:r>
      <w:r w:rsidRPr="00EE7F9B">
        <w:rPr>
          <w:rFonts w:ascii="Times New Roman" w:hAnsi="Times New Roman" w:cs="Times New Roman"/>
          <w:color w:val="632423" w:themeColor="accent2" w:themeShade="80"/>
          <w:spacing w:val="-2"/>
          <w:sz w:val="28"/>
          <w:szCs w:val="28"/>
        </w:rPr>
        <w:t>пьёт;</w:t>
      </w:r>
    </w:p>
    <w:p w:rsidR="00F02D37" w:rsidRPr="00EE7F9B" w:rsidRDefault="00F02D37" w:rsidP="00F02D37">
      <w:pPr>
        <w:pStyle w:val="a5"/>
        <w:tabs>
          <w:tab w:val="left" w:pos="426"/>
        </w:tabs>
        <w:spacing w:before="2" w:line="322" w:lineRule="exact"/>
        <w:rPr>
          <w:color w:val="632423" w:themeColor="accent2" w:themeShade="80"/>
        </w:rPr>
      </w:pPr>
      <w:r w:rsidRPr="00EE7F9B">
        <w:rPr>
          <w:color w:val="632423" w:themeColor="accent2" w:themeShade="80"/>
        </w:rPr>
        <w:t xml:space="preserve">А как зашумит — всех созывает </w:t>
      </w:r>
      <w:r w:rsidRPr="00EE7F9B">
        <w:rPr>
          <w:color w:val="632423" w:themeColor="accent2" w:themeShade="80"/>
          <w:spacing w:val="-2"/>
        </w:rPr>
        <w:t>(самовар).</w:t>
      </w:r>
    </w:p>
    <w:p w:rsidR="00F02D37" w:rsidRPr="00EE7F9B" w:rsidRDefault="00F02D37" w:rsidP="00F02D37">
      <w:pPr>
        <w:pStyle w:val="a3"/>
        <w:numPr>
          <w:ilvl w:val="0"/>
          <w:numId w:val="2"/>
        </w:numPr>
        <w:tabs>
          <w:tab w:val="left" w:pos="426"/>
        </w:tabs>
        <w:spacing w:before="0"/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E7F9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Руки в боки, как начальник,  </w:t>
      </w:r>
    </w:p>
    <w:p w:rsidR="00F02D37" w:rsidRPr="00EE7F9B" w:rsidRDefault="00F02D37" w:rsidP="00F02D37">
      <w:pPr>
        <w:pStyle w:val="a3"/>
        <w:tabs>
          <w:tab w:val="left" w:pos="426"/>
        </w:tabs>
        <w:spacing w:before="0"/>
        <w:ind w:left="462"/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E7F9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Раньше всех на стол встаёт, </w:t>
      </w:r>
    </w:p>
    <w:p w:rsidR="00F02D37" w:rsidRPr="00EE7F9B" w:rsidRDefault="00F02D37" w:rsidP="00F02D37">
      <w:pPr>
        <w:pStyle w:val="a3"/>
        <w:tabs>
          <w:tab w:val="left" w:pos="426"/>
        </w:tabs>
        <w:spacing w:before="0"/>
        <w:ind w:left="462"/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E7F9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Сам себе плита и чайник—</w:t>
      </w:r>
    </w:p>
    <w:p w:rsidR="00F02D37" w:rsidRPr="00EE7F9B" w:rsidRDefault="00F02D37" w:rsidP="00F02D37">
      <w:pPr>
        <w:pStyle w:val="a5"/>
        <w:tabs>
          <w:tab w:val="left" w:pos="426"/>
        </w:tabs>
        <w:spacing w:line="321" w:lineRule="exact"/>
        <w:jc w:val="both"/>
        <w:rPr>
          <w:color w:val="632423" w:themeColor="accent2" w:themeShade="80"/>
        </w:rPr>
      </w:pPr>
      <w:r w:rsidRPr="00EE7F9B">
        <w:rPr>
          <w:color w:val="632423" w:themeColor="accent2" w:themeShade="80"/>
        </w:rPr>
        <w:t xml:space="preserve">Сам заварит, сам нальёт </w:t>
      </w:r>
      <w:r w:rsidRPr="00EE7F9B">
        <w:rPr>
          <w:color w:val="632423" w:themeColor="accent2" w:themeShade="80"/>
          <w:spacing w:val="-2"/>
        </w:rPr>
        <w:t>(самовар).</w:t>
      </w:r>
    </w:p>
    <w:p w:rsidR="00F02D37" w:rsidRPr="00EE7F9B" w:rsidRDefault="00F02D37" w:rsidP="00F02D37">
      <w:pPr>
        <w:pStyle w:val="a3"/>
        <w:numPr>
          <w:ilvl w:val="0"/>
          <w:numId w:val="2"/>
        </w:numPr>
        <w:tabs>
          <w:tab w:val="left" w:pos="426"/>
        </w:tabs>
        <w:spacing w:before="0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E7F9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Ярко мой блестит мундир. </w:t>
      </w:r>
    </w:p>
    <w:p w:rsidR="00F02D37" w:rsidRPr="00EE7F9B" w:rsidRDefault="00F02D37" w:rsidP="00F02D37">
      <w:pPr>
        <w:pStyle w:val="a3"/>
        <w:tabs>
          <w:tab w:val="left" w:pos="426"/>
        </w:tabs>
        <w:spacing w:before="0"/>
        <w:ind w:left="462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E7F9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На столе я командир. </w:t>
      </w:r>
    </w:p>
    <w:p w:rsidR="00F02D37" w:rsidRPr="00EE7F9B" w:rsidRDefault="00F02D37" w:rsidP="00F02D37">
      <w:pPr>
        <w:pStyle w:val="a3"/>
        <w:tabs>
          <w:tab w:val="left" w:pos="426"/>
        </w:tabs>
        <w:spacing w:before="0"/>
        <w:ind w:left="462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E7F9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Знают чашки, чайник:</w:t>
      </w:r>
    </w:p>
    <w:p w:rsidR="00F02D37" w:rsidRPr="00EE7F9B" w:rsidRDefault="00F02D37" w:rsidP="00F02D37">
      <w:pPr>
        <w:pStyle w:val="a5"/>
        <w:tabs>
          <w:tab w:val="left" w:pos="426"/>
        </w:tabs>
        <w:spacing w:line="321" w:lineRule="exact"/>
        <w:rPr>
          <w:color w:val="632423" w:themeColor="accent2" w:themeShade="80"/>
        </w:rPr>
      </w:pPr>
      <w:r w:rsidRPr="00EE7F9B">
        <w:rPr>
          <w:color w:val="632423" w:themeColor="accent2" w:themeShade="80"/>
        </w:rPr>
        <w:t>Я -  большой начальник (самовар)</w:t>
      </w:r>
      <w:r w:rsidRPr="00EE7F9B">
        <w:rPr>
          <w:color w:val="632423" w:themeColor="accent2" w:themeShade="80"/>
          <w:spacing w:val="-10"/>
        </w:rPr>
        <w:t>.</w:t>
      </w:r>
    </w:p>
    <w:p w:rsidR="00F02D37" w:rsidRPr="00EE7F9B" w:rsidRDefault="00F02D37" w:rsidP="00F02D37">
      <w:pPr>
        <w:pStyle w:val="a3"/>
        <w:numPr>
          <w:ilvl w:val="0"/>
          <w:numId w:val="2"/>
        </w:numPr>
        <w:tabs>
          <w:tab w:val="left" w:pos="426"/>
        </w:tabs>
        <w:spacing w:before="2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E7F9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В середине баня, в носу – решето, </w:t>
      </w:r>
    </w:p>
    <w:p w:rsidR="00F02D37" w:rsidRPr="00EE7F9B" w:rsidRDefault="00F02D37" w:rsidP="00F02D37">
      <w:pPr>
        <w:pStyle w:val="a3"/>
        <w:tabs>
          <w:tab w:val="left" w:pos="426"/>
        </w:tabs>
        <w:spacing w:before="2"/>
        <w:ind w:left="462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E7F9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На голове – пуговица</w:t>
      </w:r>
      <w:proofErr w:type="gramStart"/>
      <w:r w:rsidRPr="00EE7F9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,</w:t>
      </w:r>
      <w:proofErr w:type="gramEnd"/>
    </w:p>
    <w:p w:rsidR="00F02D37" w:rsidRPr="00EE7F9B" w:rsidRDefault="00F02D37" w:rsidP="00F02D37">
      <w:pPr>
        <w:pStyle w:val="a3"/>
        <w:tabs>
          <w:tab w:val="left" w:pos="426"/>
        </w:tabs>
        <w:spacing w:before="2"/>
        <w:ind w:left="462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E7F9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Одна рука, да и та на спине (чайник).</w:t>
      </w:r>
    </w:p>
    <w:p w:rsidR="00F02D37" w:rsidRPr="00EE7F9B" w:rsidRDefault="00F02D37" w:rsidP="00F02D37">
      <w:pPr>
        <w:pStyle w:val="a3"/>
        <w:numPr>
          <w:ilvl w:val="0"/>
          <w:numId w:val="2"/>
        </w:numPr>
        <w:tabs>
          <w:tab w:val="left" w:pos="426"/>
        </w:tabs>
        <w:spacing w:before="0" w:line="322" w:lineRule="exact"/>
        <w:ind w:left="461" w:hanging="359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E7F9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За столом ты не </w:t>
      </w:r>
      <w:r w:rsidRPr="00EE7F9B">
        <w:rPr>
          <w:rFonts w:ascii="Times New Roman" w:hAnsi="Times New Roman" w:cs="Times New Roman"/>
          <w:color w:val="632423" w:themeColor="accent2" w:themeShade="80"/>
          <w:spacing w:val="-2"/>
          <w:sz w:val="28"/>
          <w:szCs w:val="28"/>
        </w:rPr>
        <w:t>скучай,</w:t>
      </w:r>
    </w:p>
    <w:p w:rsidR="00F02D37" w:rsidRPr="00EE7F9B" w:rsidRDefault="00F02D37" w:rsidP="00F02D37">
      <w:pPr>
        <w:pStyle w:val="a5"/>
        <w:tabs>
          <w:tab w:val="left" w:pos="426"/>
        </w:tabs>
        <w:spacing w:line="322" w:lineRule="exact"/>
        <w:rPr>
          <w:color w:val="632423" w:themeColor="accent2" w:themeShade="80"/>
        </w:rPr>
      </w:pPr>
      <w:r w:rsidRPr="00EE7F9B">
        <w:rPr>
          <w:color w:val="632423" w:themeColor="accent2" w:themeShade="80"/>
        </w:rPr>
        <w:t>С тортом пей горячий …</w:t>
      </w:r>
      <w:r w:rsidRPr="00EE7F9B">
        <w:rPr>
          <w:color w:val="632423" w:themeColor="accent2" w:themeShade="80"/>
          <w:spacing w:val="-4"/>
        </w:rPr>
        <w:t>(чай)</w:t>
      </w:r>
    </w:p>
    <w:p w:rsidR="00F02D37" w:rsidRPr="00EE7F9B" w:rsidRDefault="00F02D37" w:rsidP="00F02D37">
      <w:pPr>
        <w:pStyle w:val="a3"/>
        <w:numPr>
          <w:ilvl w:val="0"/>
          <w:numId w:val="2"/>
        </w:numPr>
        <w:tabs>
          <w:tab w:val="left" w:pos="426"/>
        </w:tabs>
        <w:spacing w:before="0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E7F9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Чтоб активно день прожить, </w:t>
      </w:r>
    </w:p>
    <w:p w:rsidR="00F02D37" w:rsidRPr="00EE7F9B" w:rsidRDefault="00F02D37" w:rsidP="00F02D37">
      <w:pPr>
        <w:tabs>
          <w:tab w:val="left" w:pos="426"/>
        </w:tabs>
        <w:spacing w:after="0" w:line="240" w:lineRule="auto"/>
        <w:ind w:left="102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EE7F9B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По утрам все любят пить</w:t>
      </w:r>
    </w:p>
    <w:p w:rsidR="00F02D37" w:rsidRPr="00EE7F9B" w:rsidRDefault="00F02D37" w:rsidP="00F02D37">
      <w:pPr>
        <w:tabs>
          <w:tab w:val="left" w:pos="426"/>
        </w:tabs>
        <w:spacing w:after="0" w:line="240" w:lineRule="auto"/>
        <w:ind w:left="102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EE7F9B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Тот напиток, что бодрит</w:t>
      </w:r>
    </w:p>
    <w:p w:rsidR="00F02D37" w:rsidRPr="00EE7F9B" w:rsidRDefault="00F02D37" w:rsidP="00F02D37">
      <w:pPr>
        <w:pStyle w:val="a5"/>
        <w:tabs>
          <w:tab w:val="left" w:pos="426"/>
        </w:tabs>
        <w:spacing w:before="1"/>
        <w:rPr>
          <w:color w:val="632423" w:themeColor="accent2" w:themeShade="80"/>
        </w:rPr>
      </w:pPr>
      <w:r w:rsidRPr="00EE7F9B">
        <w:rPr>
          <w:color w:val="632423" w:themeColor="accent2" w:themeShade="80"/>
        </w:rPr>
        <w:t xml:space="preserve">И от </w:t>
      </w:r>
      <w:proofErr w:type="gramStart"/>
      <w:r w:rsidRPr="00EE7F9B">
        <w:rPr>
          <w:color w:val="632423" w:themeColor="accent2" w:themeShade="80"/>
        </w:rPr>
        <w:t>хворей</w:t>
      </w:r>
      <w:proofErr w:type="gramEnd"/>
      <w:r w:rsidRPr="00EE7F9B">
        <w:rPr>
          <w:color w:val="632423" w:themeColor="accent2" w:themeShade="80"/>
        </w:rPr>
        <w:t xml:space="preserve"> исцелит.  </w:t>
      </w:r>
    </w:p>
    <w:p w:rsidR="00F02D37" w:rsidRPr="00EE7F9B" w:rsidRDefault="00F02D37" w:rsidP="00F02D37">
      <w:pPr>
        <w:pStyle w:val="a5"/>
        <w:tabs>
          <w:tab w:val="left" w:pos="426"/>
        </w:tabs>
        <w:spacing w:before="1"/>
        <w:rPr>
          <w:color w:val="632423" w:themeColor="accent2" w:themeShade="80"/>
        </w:rPr>
      </w:pPr>
      <w:r w:rsidRPr="00EE7F9B">
        <w:rPr>
          <w:color w:val="632423" w:themeColor="accent2" w:themeShade="80"/>
        </w:rPr>
        <w:t xml:space="preserve">Пей его и не скучай, </w:t>
      </w:r>
    </w:p>
    <w:p w:rsidR="00EE7F9B" w:rsidRPr="00EE7F9B" w:rsidRDefault="00F02D37" w:rsidP="00EE7F9B">
      <w:pPr>
        <w:pStyle w:val="a5"/>
        <w:tabs>
          <w:tab w:val="left" w:pos="426"/>
        </w:tabs>
        <w:spacing w:before="1"/>
        <w:rPr>
          <w:color w:val="632423" w:themeColor="accent2" w:themeShade="80"/>
          <w:spacing w:val="-2"/>
        </w:rPr>
      </w:pPr>
      <w:r w:rsidRPr="00EE7F9B">
        <w:rPr>
          <w:color w:val="632423" w:themeColor="accent2" w:themeShade="80"/>
        </w:rPr>
        <w:t>Потому что это…</w:t>
      </w:r>
      <w:r w:rsidRPr="00EE7F9B">
        <w:rPr>
          <w:color w:val="632423" w:themeColor="accent2" w:themeShade="80"/>
          <w:spacing w:val="-2"/>
        </w:rPr>
        <w:t>(чай).</w:t>
      </w:r>
    </w:p>
    <w:p w:rsidR="00EE7F9B" w:rsidRDefault="00EE7F9B" w:rsidP="00551BF3">
      <w:pPr>
        <w:pStyle w:val="a5"/>
        <w:tabs>
          <w:tab w:val="left" w:pos="426"/>
        </w:tabs>
        <w:spacing w:before="1"/>
        <w:ind w:left="0"/>
      </w:pPr>
    </w:p>
    <w:p w:rsidR="00F02D37" w:rsidRPr="00EE7F9B" w:rsidRDefault="00F02D37" w:rsidP="00EE7F9B">
      <w:pPr>
        <w:spacing w:line="240" w:lineRule="auto"/>
        <w:rPr>
          <w:rFonts w:ascii="Times New Roman" w:hAnsi="Times New Roman"/>
          <w:i/>
          <w:color w:val="002060"/>
          <w:sz w:val="28"/>
          <w:szCs w:val="28"/>
        </w:rPr>
      </w:pPr>
      <w:r w:rsidRPr="00EE7F9B">
        <w:rPr>
          <w:rFonts w:ascii="Times New Roman" w:hAnsi="Times New Roman"/>
          <w:i/>
          <w:color w:val="002060"/>
          <w:sz w:val="28"/>
          <w:szCs w:val="28"/>
        </w:rPr>
        <w:t>Эти советы помогут ребёнку почувствовать связь с культурой своего народа и научиться ценить её ценности.</w:t>
      </w:r>
    </w:p>
    <w:p w:rsidR="00F02D37" w:rsidRDefault="00F02D37">
      <w:r>
        <w:t xml:space="preserve">                     </w:t>
      </w:r>
    </w:p>
    <w:p w:rsidR="00F02D37" w:rsidRPr="0005433D" w:rsidRDefault="00F02D37" w:rsidP="00F02D37">
      <w:pPr>
        <w:spacing w:after="0" w:line="240" w:lineRule="auto"/>
        <w:jc w:val="center"/>
        <w:rPr>
          <w:rFonts w:ascii="Times New Roman" w:hAnsi="Times New Roman"/>
          <w:bCs/>
          <w:color w:val="002060"/>
          <w:sz w:val="24"/>
          <w:szCs w:val="24"/>
        </w:rPr>
      </w:pPr>
      <w:r w:rsidRPr="0005433D">
        <w:rPr>
          <w:rFonts w:ascii="Times New Roman" w:hAnsi="Times New Roman"/>
          <w:bCs/>
          <w:color w:val="002060"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  <w:r w:rsidRPr="0005433D">
        <w:rPr>
          <w:rFonts w:ascii="Times New Roman" w:hAnsi="Times New Roman"/>
          <w:color w:val="002060"/>
          <w:sz w:val="24"/>
          <w:szCs w:val="24"/>
        </w:rPr>
        <w:t xml:space="preserve">                 «</w:t>
      </w:r>
      <w:r w:rsidRPr="0005433D">
        <w:rPr>
          <w:rFonts w:ascii="Times New Roman" w:hAnsi="Times New Roman"/>
          <w:bCs/>
          <w:color w:val="002060"/>
          <w:sz w:val="24"/>
          <w:szCs w:val="24"/>
        </w:rPr>
        <w:t xml:space="preserve">Детский сад с приоритетным осуществлением  деятельности </w:t>
      </w:r>
    </w:p>
    <w:p w:rsidR="00F02D37" w:rsidRPr="0005433D" w:rsidRDefault="00F02D37" w:rsidP="00F02D37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</w:rPr>
      </w:pPr>
      <w:r w:rsidRPr="0005433D">
        <w:rPr>
          <w:rFonts w:ascii="Times New Roman" w:hAnsi="Times New Roman"/>
          <w:bCs/>
          <w:color w:val="002060"/>
          <w:sz w:val="24"/>
          <w:szCs w:val="24"/>
        </w:rPr>
        <w:t xml:space="preserve"> по физическому направлению развития детей № 30»</w:t>
      </w:r>
    </w:p>
    <w:p w:rsidR="00F02D37" w:rsidRDefault="00F02D37" w:rsidP="00F02D37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F02D37" w:rsidRDefault="00F02D37" w:rsidP="00F02D37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F02D37" w:rsidRDefault="00F02D37" w:rsidP="00F02D37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F02D37" w:rsidRDefault="00F02D37" w:rsidP="00F02D37">
      <w:pPr>
        <w:jc w:val="center"/>
      </w:pPr>
      <w:r w:rsidRPr="00F02D37">
        <w:drawing>
          <wp:inline distT="0" distB="0" distL="0" distR="0">
            <wp:extent cx="1250352" cy="1764148"/>
            <wp:effectExtent l="19050" t="0" r="6948" b="0"/>
            <wp:docPr id="2" name="Рисунок 2" descr="Логотип Журав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Журавуш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294" cy="176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D37" w:rsidRDefault="00F02D37" w:rsidP="00F02D37">
      <w:pPr>
        <w:jc w:val="center"/>
      </w:pPr>
    </w:p>
    <w:p w:rsidR="00F02D37" w:rsidRPr="00F02D37" w:rsidRDefault="00F02D37" w:rsidP="00F02D37">
      <w:pPr>
        <w:jc w:val="center"/>
        <w:rPr>
          <w:rFonts w:ascii="Times New Roman" w:hAnsi="Times New Roman"/>
          <w:b/>
          <w:color w:val="C00000"/>
          <w:sz w:val="40"/>
        </w:rPr>
      </w:pPr>
      <w:r w:rsidRPr="00F02D37">
        <w:rPr>
          <w:rFonts w:ascii="Times New Roman" w:hAnsi="Times New Roman"/>
          <w:b/>
          <w:color w:val="C00000"/>
          <w:sz w:val="40"/>
        </w:rPr>
        <w:t>Самовар – душа России</w:t>
      </w:r>
    </w:p>
    <w:p w:rsidR="00F02D37" w:rsidRDefault="00F02D37" w:rsidP="00F02D37">
      <w:pPr>
        <w:jc w:val="center"/>
      </w:pPr>
    </w:p>
    <w:p w:rsidR="00F02D37" w:rsidRDefault="00F02D37" w:rsidP="00F02D37">
      <w:pPr>
        <w:jc w:val="center"/>
      </w:pPr>
    </w:p>
    <w:p w:rsidR="00F02D37" w:rsidRDefault="00F02D37" w:rsidP="00F02D37">
      <w:pPr>
        <w:jc w:val="center"/>
      </w:pPr>
    </w:p>
    <w:p w:rsidR="00551BF3" w:rsidRDefault="00551BF3" w:rsidP="00551BF3">
      <w:pPr>
        <w:ind w:right="-294"/>
        <w:jc w:val="center"/>
      </w:pPr>
    </w:p>
    <w:p w:rsidR="00F02D37" w:rsidRDefault="00551BF3" w:rsidP="00F02D37">
      <w:pPr>
        <w:jc w:val="center"/>
      </w:pPr>
      <w:r w:rsidRPr="00551BF3">
        <w:rPr>
          <w:noProof/>
          <w:color w:val="C00000"/>
          <w:lang w:eastAsia="ru-RU"/>
        </w:rPr>
        <w:drawing>
          <wp:inline distT="0" distB="0" distL="0" distR="0">
            <wp:extent cx="1430655" cy="387350"/>
            <wp:effectExtent l="19050" t="0" r="0" b="0"/>
            <wp:docPr id="12" name="Рисунок 12" descr="C:\Users\Сергей и Вера\Desktop\Картинки для рабочего стола\Картинки для ворд\but_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ргей и Вера\Desktop\Картинки для рабочего стола\Картинки для ворд\but_03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D37" w:rsidRDefault="00F02D37" w:rsidP="00F02D37"/>
    <w:sectPr w:rsidR="00F02D37" w:rsidSect="00F02D37">
      <w:pgSz w:w="16838" w:h="11906" w:orient="landscape"/>
      <w:pgMar w:top="567" w:right="1134" w:bottom="709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1981"/>
    <w:multiLevelType w:val="hybridMultilevel"/>
    <w:tmpl w:val="4E405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C37F3"/>
    <w:multiLevelType w:val="hybridMultilevel"/>
    <w:tmpl w:val="40F69104"/>
    <w:lvl w:ilvl="0" w:tplc="F44A497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32D1E8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2CD8A9DE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50789C2A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73BA0CF0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9B7C83F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B6AB560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C89C9494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6A10758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2D37"/>
    <w:rsid w:val="00551BF3"/>
    <w:rsid w:val="00A3412F"/>
    <w:rsid w:val="00EE7F9B"/>
    <w:rsid w:val="00F0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02D37"/>
    <w:pPr>
      <w:widowControl w:val="0"/>
      <w:autoSpaceDE w:val="0"/>
      <w:autoSpaceDN w:val="0"/>
      <w:spacing w:before="239" w:after="0" w:line="240" w:lineRule="auto"/>
      <w:ind w:left="101"/>
    </w:pPr>
    <w:rPr>
      <w:rFonts w:cs="Calibri"/>
    </w:rPr>
  </w:style>
  <w:style w:type="character" w:styleId="a4">
    <w:name w:val="Strong"/>
    <w:uiPriority w:val="22"/>
    <w:qFormat/>
    <w:rsid w:val="00F02D37"/>
    <w:rPr>
      <w:b/>
      <w:bCs/>
    </w:rPr>
  </w:style>
  <w:style w:type="paragraph" w:styleId="a5">
    <w:name w:val="Body Text"/>
    <w:basedOn w:val="a"/>
    <w:link w:val="a6"/>
    <w:uiPriority w:val="1"/>
    <w:qFormat/>
    <w:rsid w:val="00F02D37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02D3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0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D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 Вера</dc:creator>
  <cp:lastModifiedBy>Сергей и Вера</cp:lastModifiedBy>
  <cp:revision>2</cp:revision>
  <dcterms:created xsi:type="dcterms:W3CDTF">2025-09-10T14:45:00Z</dcterms:created>
  <dcterms:modified xsi:type="dcterms:W3CDTF">2025-09-10T15:10:00Z</dcterms:modified>
</cp:coreProperties>
</file>